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0C070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For your first reaction paper, you will be watching 3 videos that represent individuals living with and coping with Alzheimer’s disease and/or related dementias. The purpose of this reaction paper is for you to provide your thoughts/comments/reactions/</w:t>
      </w:r>
      <w:proofErr w:type="spellStart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etc</w:t>
      </w:r>
      <w:proofErr w:type="spellEnd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regarding the content of the videos. Additionally, you will need to integrate the assigned course material from week 1 and week 2, especially the information pertaining to the illness experience and personhood of living with dementia within your reaction paper. Specifically, you will need to reference/cite at least 2 of the assigned articles in your reaction p</w:t>
      </w:r>
      <w:bookmarkStart w:id="0" w:name="_GoBack"/>
      <w:bookmarkEnd w:id="0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aper.</w:t>
      </w:r>
      <w:r>
        <w:rPr>
          <w:rStyle w:val="apple-converted-space"/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14:paraId="232386DE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14:paraId="24F9C7FE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To access, please copy and paste the following link (see below) that will take you to the website, </w:t>
      </w:r>
      <w:proofErr w:type="spellStart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videocaregiving</w:t>
      </w:r>
      <w:proofErr w:type="spellEnd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: a visual education center for family caregivers. LINK: </w:t>
      </w:r>
      <w:hyperlink r:id="rId4" w:history="1">
        <w:r>
          <w:rPr>
            <w:rStyle w:val="Hyperlink"/>
            <w:rFonts w:ascii="inherit" w:hAnsi="inherit"/>
            <w:color w:val="1874A4"/>
            <w:bdr w:val="none" w:sz="0" w:space="0" w:color="auto" w:frame="1"/>
          </w:rPr>
          <w:t>http://www.videocaregiving.org/</w:t>
        </w:r>
      </w:hyperlink>
    </w:p>
    <w:p w14:paraId="1D7A30D8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bdr w:val="none" w:sz="0" w:space="0" w:color="auto" w:frame="1"/>
        </w:rPr>
        <w:t> </w:t>
      </w:r>
    </w:p>
    <w:p w14:paraId="73B09293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On the right-hand side of the web-page, you will see a series of different videos (please scroll down to see full list of videos). For this reaction paper, please watch:</w:t>
      </w:r>
      <w:r>
        <w:rPr>
          <w:rStyle w:val="apple-converted-space"/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14:paraId="57F415E0" w14:textId="77777777" w:rsidR="00A31CAF" w:rsidRDefault="00A31CAF" w:rsidP="00A31CAF">
      <w:pPr>
        <w:pStyle w:val="NormalWeb"/>
        <w:spacing w:before="0" w:beforeAutospacing="0" w:after="0" w:afterAutospacing="0"/>
        <w:ind w:left="720" w:hanging="360"/>
        <w:rPr>
          <w:rFonts w:ascii="Helvetica" w:hAnsi="Helvetica"/>
          <w:color w:val="000000"/>
        </w:rPr>
      </w:pPr>
      <w:r>
        <w:rPr>
          <w:rFonts w:ascii="inherit" w:hAnsi="inherit"/>
          <w:i/>
          <w:iCs/>
          <w:color w:val="000000"/>
          <w:bdr w:val="none" w:sz="0" w:space="0" w:color="auto" w:frame="1"/>
        </w:rPr>
        <w:t>1.</w:t>
      </w:r>
      <w:r>
        <w:rPr>
          <w:color w:val="000000"/>
          <w:bdr w:val="none" w:sz="0" w:space="0" w:color="auto" w:frame="1"/>
        </w:rPr>
        <w:t>     </w:t>
      </w:r>
      <w:r>
        <w:rPr>
          <w:rStyle w:val="apple-converted-space"/>
          <w:color w:val="000000"/>
          <w:bdr w:val="none" w:sz="0" w:space="0" w:color="auto" w:frame="1"/>
        </w:rPr>
        <w:t> </w:t>
      </w:r>
      <w:r>
        <w:rPr>
          <w:rFonts w:ascii="inherit" w:hAnsi="inherit"/>
          <w:i/>
          <w:iCs/>
          <w:color w:val="000000"/>
          <w:bdr w:val="none" w:sz="0" w:space="0" w:color="auto" w:frame="1"/>
        </w:rPr>
        <w:t>Feelings of those who live with the disease</w:t>
      </w:r>
    </w:p>
    <w:p w14:paraId="49F8119C" w14:textId="77777777" w:rsidR="00A31CAF" w:rsidRDefault="00A31CAF" w:rsidP="00A31CAF">
      <w:pPr>
        <w:pStyle w:val="NormalWeb"/>
        <w:spacing w:before="0" w:beforeAutospacing="0" w:after="0" w:afterAutospacing="0"/>
        <w:ind w:left="720" w:hanging="360"/>
        <w:rPr>
          <w:rFonts w:ascii="Helvetica" w:hAnsi="Helvetica"/>
          <w:color w:val="000000"/>
        </w:rPr>
      </w:pPr>
      <w:r>
        <w:rPr>
          <w:rFonts w:ascii="inherit" w:hAnsi="inherit"/>
          <w:i/>
          <w:iCs/>
          <w:color w:val="000000"/>
          <w:bdr w:val="none" w:sz="0" w:space="0" w:color="auto" w:frame="1"/>
        </w:rPr>
        <w:t>2.</w:t>
      </w:r>
      <w:r>
        <w:rPr>
          <w:color w:val="000000"/>
          <w:bdr w:val="none" w:sz="0" w:space="0" w:color="auto" w:frame="1"/>
        </w:rPr>
        <w:t>     </w:t>
      </w:r>
      <w:r>
        <w:rPr>
          <w:rStyle w:val="apple-converted-space"/>
          <w:color w:val="000000"/>
          <w:bdr w:val="none" w:sz="0" w:space="0" w:color="auto" w:frame="1"/>
        </w:rPr>
        <w:t> </w:t>
      </w:r>
      <w:r>
        <w:rPr>
          <w:rFonts w:ascii="inherit" w:hAnsi="inherit"/>
          <w:i/>
          <w:iCs/>
          <w:color w:val="000000"/>
          <w:bdr w:val="none" w:sz="0" w:space="0" w:color="auto" w:frame="1"/>
        </w:rPr>
        <w:t>Coping with the disease</w:t>
      </w:r>
      <w:r>
        <w:rPr>
          <w:rStyle w:val="apple-converted-space"/>
          <w:rFonts w:ascii="inherit" w:hAnsi="inherit"/>
          <w:i/>
          <w:iCs/>
          <w:color w:val="000000"/>
          <w:bdr w:val="none" w:sz="0" w:space="0" w:color="auto" w:frame="1"/>
        </w:rPr>
        <w:t> </w:t>
      </w:r>
    </w:p>
    <w:p w14:paraId="4CC86257" w14:textId="77777777" w:rsidR="00A31CAF" w:rsidRDefault="00A31CAF" w:rsidP="00A31CAF">
      <w:pPr>
        <w:pStyle w:val="NormalWeb"/>
        <w:spacing w:before="0" w:beforeAutospacing="0" w:after="0" w:afterAutospacing="0"/>
        <w:ind w:left="720" w:hanging="360"/>
        <w:rPr>
          <w:rFonts w:ascii="Helvetica" w:hAnsi="Helvetica"/>
          <w:color w:val="000000"/>
        </w:rPr>
      </w:pPr>
      <w:r>
        <w:rPr>
          <w:rFonts w:ascii="inherit" w:hAnsi="inherit"/>
          <w:i/>
          <w:iCs/>
          <w:color w:val="000000"/>
          <w:bdr w:val="none" w:sz="0" w:space="0" w:color="auto" w:frame="1"/>
        </w:rPr>
        <w:t>3.</w:t>
      </w:r>
      <w:r>
        <w:rPr>
          <w:color w:val="000000"/>
          <w:bdr w:val="none" w:sz="0" w:space="0" w:color="auto" w:frame="1"/>
        </w:rPr>
        <w:t>     </w:t>
      </w:r>
      <w:r>
        <w:rPr>
          <w:rStyle w:val="apple-converted-space"/>
          <w:color w:val="000000"/>
          <w:bdr w:val="none" w:sz="0" w:space="0" w:color="auto" w:frame="1"/>
        </w:rPr>
        <w:t> </w:t>
      </w:r>
      <w:proofErr w:type="spellStart"/>
      <w:r>
        <w:rPr>
          <w:rFonts w:ascii="inherit" w:hAnsi="inherit"/>
          <w:i/>
          <w:iCs/>
          <w:color w:val="000000"/>
          <w:bdr w:val="none" w:sz="0" w:space="0" w:color="auto" w:frame="1"/>
        </w:rPr>
        <w:t>Jordans</w:t>
      </w:r>
      <w:proofErr w:type="spellEnd"/>
      <w:r>
        <w:rPr>
          <w:rFonts w:ascii="inherit" w:hAnsi="inherit"/>
          <w:i/>
          <w:iCs/>
          <w:color w:val="000000"/>
          <w:bdr w:val="none" w:sz="0" w:space="0" w:color="auto" w:frame="1"/>
        </w:rPr>
        <w:t xml:space="preserve"> – Downward Spiral</w:t>
      </w:r>
    </w:p>
    <w:p w14:paraId="3E718730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14:paraId="245BFF47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You can discuss the videos separately or discuss common themes/ideas/issues across the videos. Make sure also that you discuss the content presented in the videos as it is related to the course material to highlight your learning to date.</w:t>
      </w:r>
    </w:p>
    <w:p w14:paraId="785CFB2A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14:paraId="221C7930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Last, please make sure to cite when appropriate using APA format and that your paper is 2-3 full pages in length (your paper can </w:t>
      </w:r>
      <w:proofErr w:type="gramStart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definitely be</w:t>
      </w:r>
      <w:proofErr w:type="gramEnd"/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longer if needed!). Please consult your syllabus for additional details.</w:t>
      </w:r>
    </w:p>
    <w:p w14:paraId="3961F4E3" w14:textId="77777777" w:rsidR="00A31CAF" w:rsidRDefault="00A31CAF" w:rsidP="00A31CAF">
      <w:pPr>
        <w:pStyle w:val="NormalWeb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 </w:t>
      </w:r>
    </w:p>
    <w:p w14:paraId="7DFC891E" w14:textId="77777777" w:rsidR="00A47294" w:rsidRDefault="00A31CAF"/>
    <w:sectPr w:rsidR="00A47294" w:rsidSect="00B94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AF"/>
    <w:rsid w:val="000E5253"/>
    <w:rsid w:val="00A31CAF"/>
    <w:rsid w:val="00B9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09D64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CA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31CAF"/>
  </w:style>
  <w:style w:type="character" w:styleId="Hyperlink">
    <w:name w:val="Hyperlink"/>
    <w:basedOn w:val="DefaultParagraphFont"/>
    <w:uiPriority w:val="99"/>
    <w:semiHidden/>
    <w:unhideWhenUsed/>
    <w:rsid w:val="00A31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videocaregiving.org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1390</Characters>
  <Application>Microsoft Macintosh Word</Application>
  <DocSecurity>0</DocSecurity>
  <Lines>11</Lines>
  <Paragraphs>3</Paragraphs>
  <ScaleCrop>false</ScaleCrop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2019-07-17T23:27:00Z</dcterms:created>
  <dcterms:modified xsi:type="dcterms:W3CDTF">2019-07-17T23:29:00Z</dcterms:modified>
</cp:coreProperties>
</file>